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6E" w:rsidRDefault="00C95C6E" w:rsidP="00C95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C95C6E" w:rsidRDefault="00C95C6E" w:rsidP="00C95C6E">
      <w:pPr>
        <w:pStyle w:val="ConsPlusNormal"/>
        <w:jc w:val="center"/>
        <w:rPr>
          <w:b/>
          <w:bCs/>
          <w:sz w:val="16"/>
          <w:szCs w:val="16"/>
        </w:rPr>
      </w:pPr>
    </w:p>
    <w:p w:rsidR="00C95C6E" w:rsidRDefault="00C95C6E" w:rsidP="00C95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ГОСУДАРСТВЕННОЙ РЕГИСТРАЦИИ,</w:t>
      </w:r>
    </w:p>
    <w:p w:rsidR="00C95C6E" w:rsidRDefault="00C95C6E" w:rsidP="00C95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КАДАСТРА И КАРТОГРАФИИ</w:t>
      </w:r>
    </w:p>
    <w:p w:rsidR="00C95C6E" w:rsidRDefault="00C95C6E" w:rsidP="00C95C6E">
      <w:pPr>
        <w:pStyle w:val="ConsPlusNormal"/>
        <w:jc w:val="center"/>
        <w:rPr>
          <w:b/>
          <w:bCs/>
          <w:sz w:val="16"/>
          <w:szCs w:val="16"/>
        </w:rPr>
      </w:pPr>
    </w:p>
    <w:p w:rsidR="00C95C6E" w:rsidRDefault="00C95C6E" w:rsidP="00C95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C95C6E" w:rsidRDefault="00C95C6E" w:rsidP="00C95C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сентября 2013 г. N 09-исх/</w:t>
      </w:r>
      <w:bookmarkStart w:id="0" w:name="_GoBack"/>
      <w:r>
        <w:rPr>
          <w:b/>
          <w:bCs/>
          <w:sz w:val="16"/>
          <w:szCs w:val="16"/>
        </w:rPr>
        <w:t>08271</w:t>
      </w:r>
      <w:bookmarkEnd w:id="0"/>
      <w:r>
        <w:rPr>
          <w:b/>
          <w:bCs/>
          <w:sz w:val="16"/>
          <w:szCs w:val="16"/>
        </w:rPr>
        <w:t>-ВАн/13</w:t>
      </w:r>
    </w:p>
    <w:p w:rsidR="00C95C6E" w:rsidRDefault="00C95C6E" w:rsidP="00C95C6E">
      <w:pPr>
        <w:pStyle w:val="ConsPlusNormal"/>
        <w:jc w:val="center"/>
      </w:pPr>
    </w:p>
    <w:p w:rsidR="00C95C6E" w:rsidRDefault="00C95C6E" w:rsidP="00C95C6E">
      <w:pPr>
        <w:pStyle w:val="ConsPlusNormal"/>
        <w:ind w:firstLine="540"/>
        <w:jc w:val="both"/>
      </w:pPr>
      <w:r>
        <w:t xml:space="preserve">Федеральная служба государственной регистрации, кадастра и картографии, изучив поступающие от филиалов ФГБУ "ФКП </w:t>
      </w:r>
      <w:proofErr w:type="spellStart"/>
      <w:r>
        <w:t>Росреестра</w:t>
      </w:r>
      <w:proofErr w:type="spellEnd"/>
      <w:r>
        <w:t>" вопросы, вызывающие трудности при осуществлении государственного кадастрового учета объектов капитального строительства, а также мероприятий по сопоставлению сведений государственного кадастра недвижимости и Единого государственного реестра прав на недвижимое имущество и сделок с ним, сообщает следующее.</w:t>
      </w:r>
    </w:p>
    <w:p w:rsidR="00C95C6E" w:rsidRDefault="00C95C6E" w:rsidP="00C95C6E">
      <w:pPr>
        <w:pStyle w:val="ConsPlusNormal"/>
        <w:ind w:firstLine="540"/>
        <w:jc w:val="both"/>
      </w:pPr>
      <w:r>
        <w:t>По вопросу государственного кадастрового учета здания, ранее поставленного на кадастровый учет как объект незавершенного строительства, отмечаем.</w:t>
      </w:r>
    </w:p>
    <w:p w:rsidR="00C95C6E" w:rsidRDefault="00C95C6E" w:rsidP="00C95C6E">
      <w:pPr>
        <w:pStyle w:val="ConsPlusNormal"/>
        <w:ind w:firstLine="540"/>
        <w:jc w:val="both"/>
      </w:pPr>
      <w:r>
        <w:t xml:space="preserve">Согласно статье 1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РФ):</w:t>
      </w:r>
    </w:p>
    <w:p w:rsidR="00C95C6E" w:rsidRDefault="00C95C6E" w:rsidP="00C95C6E">
      <w:pPr>
        <w:pStyle w:val="ConsPlusNormal"/>
        <w:ind w:firstLine="540"/>
        <w:jc w:val="both"/>
      </w:pPr>
      <w: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C95C6E" w:rsidRDefault="00C95C6E" w:rsidP="00C95C6E">
      <w:pPr>
        <w:pStyle w:val="ConsPlusNormal"/>
        <w:ind w:firstLine="540"/>
        <w:jc w:val="both"/>
      </w:pPr>
      <w:proofErr w:type="gramStart"/>
      <w: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>
        <w:t xml:space="preserve"> указанных элементов.</w:t>
      </w:r>
    </w:p>
    <w:p w:rsidR="00C95C6E" w:rsidRDefault="00C95C6E" w:rsidP="00C95C6E">
      <w:pPr>
        <w:pStyle w:val="ConsPlusNormal"/>
        <w:ind w:firstLine="540"/>
        <w:jc w:val="both"/>
      </w:pPr>
      <w:r>
        <w:t>В соответствии с пунктом 2 Порядка присвоения объектам недвижимости кадастровых номеров, утвержденного приказом Минэкономразвития России от 04.04.2011 N 144, кадастровый номер присваивается каждому объекту недвижимости, сведения о котором включаются в государственный кадастр недвижимости:</w:t>
      </w:r>
    </w:p>
    <w:p w:rsidR="00C95C6E" w:rsidRDefault="00C95C6E" w:rsidP="00C95C6E">
      <w:pPr>
        <w:pStyle w:val="ConsPlusNormal"/>
        <w:ind w:firstLine="540"/>
        <w:jc w:val="both"/>
      </w:pPr>
      <w:r>
        <w:t>при постановке на государственный кадастровый учет;</w:t>
      </w:r>
    </w:p>
    <w:p w:rsidR="00C95C6E" w:rsidRDefault="00C95C6E" w:rsidP="00C95C6E">
      <w:pPr>
        <w:pStyle w:val="ConsPlusNormal"/>
        <w:ind w:firstLine="540"/>
        <w:jc w:val="both"/>
      </w:pPr>
      <w:r>
        <w:t>при включении сведений о ранее учтенном объекте недвижимости в порядке, предусмотренном частями 3 и 7 статьи 45 Федерального закона от 27.07.2007 N 221-ФЗ "О государственном кадастре недвижимости" (далее - Закон о кадастре).</w:t>
      </w:r>
    </w:p>
    <w:p w:rsidR="00C95C6E" w:rsidRDefault="00C95C6E" w:rsidP="00C95C6E">
      <w:pPr>
        <w:pStyle w:val="ConsPlusNormal"/>
        <w:ind w:firstLine="540"/>
        <w:jc w:val="both"/>
      </w:pPr>
      <w:r>
        <w:t>При постановке объекта недвижимости на государственный кадастровый учет в государственный кадастр недвижимости вносятся сведения об уникальных характеристиках объекта недвижимости, в том числе о виде объекта недвижимости. При этом, исходя из пункта 1 части 1 статьи 7 Закона о кадастре, здание, сооружение, помещение, объект незавершенного строительства являются самостоятельными видами объектов недвижимости.</w:t>
      </w:r>
    </w:p>
    <w:p w:rsidR="00C95C6E" w:rsidRDefault="00C95C6E" w:rsidP="00C95C6E">
      <w:pPr>
        <w:pStyle w:val="ConsPlusNormal"/>
        <w:ind w:firstLine="540"/>
        <w:jc w:val="both"/>
      </w:pPr>
      <w:r>
        <w:t xml:space="preserve">Исходя из пункта 2 части 2 статьи 7 Закона о кадастре, в государственный кадастр недвижимости в качестве дополнительных сведений об объекте недвижимости </w:t>
      </w:r>
      <w:proofErr w:type="gramStart"/>
      <w:r>
        <w:t>вносится</w:t>
      </w:r>
      <w:proofErr w:type="gramEnd"/>
      <w:r>
        <w:t xml:space="preserve"> в том числе кадастровый номер объекта недвижимости, в результате реконструкции которого или иного соответствующего законодательству Российской Федерации действия с которым был образован другой объект недвижимости.</w:t>
      </w:r>
    </w:p>
    <w:p w:rsidR="00C95C6E" w:rsidRDefault="00C95C6E" w:rsidP="00C95C6E">
      <w:pPr>
        <w:pStyle w:val="ConsPlusNormal"/>
        <w:ind w:firstLine="540"/>
        <w:jc w:val="both"/>
      </w:pPr>
      <w:r>
        <w:t xml:space="preserve">Учитывая приведенные нормы Закона о кадастре, в отношении объекта недвижимости, строительство которого завершено, должна осуществляться его постановка на государственный кадастровый учет как соответственно здания или сооружения (с внесением в государственный кадастр </w:t>
      </w:r>
      <w:proofErr w:type="gramStart"/>
      <w:r>
        <w:t>недвижимости</w:t>
      </w:r>
      <w:proofErr w:type="gramEnd"/>
      <w:r>
        <w:t xml:space="preserve"> в том числе предыдущего кадастрового номера - кадастрового номера объекта незавершенного строительства) с присвоением такому зданию или сооружению нового кадастрового номера.</w:t>
      </w:r>
    </w:p>
    <w:p w:rsidR="00C95C6E" w:rsidRDefault="00C95C6E" w:rsidP="00C95C6E">
      <w:pPr>
        <w:pStyle w:val="ConsPlusNormal"/>
        <w:ind w:firstLine="540"/>
        <w:jc w:val="both"/>
      </w:pPr>
      <w:r>
        <w:t xml:space="preserve">Снятие с учета преобразуемого объекта недвижимости (то есть объекта незавершенного строительства) осуществляется без заявления в течение трех рабочих дней </w:t>
      </w:r>
      <w:proofErr w:type="gramStart"/>
      <w:r>
        <w:t>с даты</w:t>
      </w:r>
      <w:proofErr w:type="gramEnd"/>
      <w:r>
        <w:t xml:space="preserve"> государственной регистрации прав на образованный из такого объекта недвижимости новый объект недвижимости (здание или сооружение) (часть 3 статьи 24 Закона о кадастре).</w:t>
      </w:r>
    </w:p>
    <w:p w:rsidR="00C95C6E" w:rsidRDefault="00C95C6E" w:rsidP="00C95C6E">
      <w:pPr>
        <w:pStyle w:val="ConsPlusNormal"/>
        <w:ind w:firstLine="540"/>
        <w:jc w:val="both"/>
      </w:pPr>
    </w:p>
    <w:p w:rsidR="00C95C6E" w:rsidRDefault="00C95C6E" w:rsidP="00C95C6E">
      <w:pPr>
        <w:pStyle w:val="ConsPlusNormal"/>
        <w:jc w:val="right"/>
      </w:pPr>
      <w:r>
        <w:t>Заместитель руководителя</w:t>
      </w:r>
    </w:p>
    <w:p w:rsidR="00C95C6E" w:rsidRDefault="00C95C6E" w:rsidP="00C95C6E">
      <w:pPr>
        <w:pStyle w:val="ConsPlusNormal"/>
        <w:jc w:val="right"/>
      </w:pPr>
      <w:r>
        <w:t>В.В.АНДРОПОВ</w:t>
      </w:r>
    </w:p>
    <w:p w:rsidR="00E05482" w:rsidRDefault="00E05482"/>
    <w:sectPr w:rsidR="00E0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74"/>
    <w:rsid w:val="00017658"/>
    <w:rsid w:val="00017DBA"/>
    <w:rsid w:val="00042A2C"/>
    <w:rsid w:val="000848C9"/>
    <w:rsid w:val="000878CD"/>
    <w:rsid w:val="00096F1A"/>
    <w:rsid w:val="000B709D"/>
    <w:rsid w:val="000E58ED"/>
    <w:rsid w:val="00110A5A"/>
    <w:rsid w:val="00121D11"/>
    <w:rsid w:val="00145A7C"/>
    <w:rsid w:val="001E62F3"/>
    <w:rsid w:val="001F0C01"/>
    <w:rsid w:val="002319A8"/>
    <w:rsid w:val="00293DFB"/>
    <w:rsid w:val="00295689"/>
    <w:rsid w:val="002A1B6B"/>
    <w:rsid w:val="002A49C0"/>
    <w:rsid w:val="002B6712"/>
    <w:rsid w:val="002C3072"/>
    <w:rsid w:val="002D7774"/>
    <w:rsid w:val="002E79DE"/>
    <w:rsid w:val="003058BE"/>
    <w:rsid w:val="00325D30"/>
    <w:rsid w:val="00383463"/>
    <w:rsid w:val="003F1C38"/>
    <w:rsid w:val="00401ECB"/>
    <w:rsid w:val="004079A6"/>
    <w:rsid w:val="004157F8"/>
    <w:rsid w:val="004176BD"/>
    <w:rsid w:val="00484B16"/>
    <w:rsid w:val="004A33C8"/>
    <w:rsid w:val="004B0E23"/>
    <w:rsid w:val="0055418F"/>
    <w:rsid w:val="00592396"/>
    <w:rsid w:val="005B35CA"/>
    <w:rsid w:val="005C0FFB"/>
    <w:rsid w:val="00606A85"/>
    <w:rsid w:val="006F04C5"/>
    <w:rsid w:val="00702F38"/>
    <w:rsid w:val="00705CF5"/>
    <w:rsid w:val="00762112"/>
    <w:rsid w:val="007B75BC"/>
    <w:rsid w:val="007C0D72"/>
    <w:rsid w:val="007F457B"/>
    <w:rsid w:val="007F7F13"/>
    <w:rsid w:val="00820BBC"/>
    <w:rsid w:val="00853CD0"/>
    <w:rsid w:val="008635E5"/>
    <w:rsid w:val="00866A9E"/>
    <w:rsid w:val="008704FC"/>
    <w:rsid w:val="008A5726"/>
    <w:rsid w:val="008D0821"/>
    <w:rsid w:val="008D4614"/>
    <w:rsid w:val="0091096E"/>
    <w:rsid w:val="009172C6"/>
    <w:rsid w:val="00937657"/>
    <w:rsid w:val="00976EB8"/>
    <w:rsid w:val="00985CDE"/>
    <w:rsid w:val="009B6DBA"/>
    <w:rsid w:val="009C3844"/>
    <w:rsid w:val="00A27166"/>
    <w:rsid w:val="00AC2C53"/>
    <w:rsid w:val="00AD2814"/>
    <w:rsid w:val="00B050ED"/>
    <w:rsid w:val="00B37DDF"/>
    <w:rsid w:val="00B60A13"/>
    <w:rsid w:val="00B82217"/>
    <w:rsid w:val="00B93ECA"/>
    <w:rsid w:val="00B957B4"/>
    <w:rsid w:val="00BC20A0"/>
    <w:rsid w:val="00C25CFE"/>
    <w:rsid w:val="00C378ED"/>
    <w:rsid w:val="00C46FE4"/>
    <w:rsid w:val="00C64921"/>
    <w:rsid w:val="00C67816"/>
    <w:rsid w:val="00C95C6E"/>
    <w:rsid w:val="00CF6D7F"/>
    <w:rsid w:val="00D04B4E"/>
    <w:rsid w:val="00D61464"/>
    <w:rsid w:val="00DE2D4F"/>
    <w:rsid w:val="00E05482"/>
    <w:rsid w:val="00E32782"/>
    <w:rsid w:val="00E60EC9"/>
    <w:rsid w:val="00F81329"/>
    <w:rsid w:val="00FE7884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2013-09-24T05:15:00Z</dcterms:created>
  <dcterms:modified xsi:type="dcterms:W3CDTF">2013-09-24T05:16:00Z</dcterms:modified>
</cp:coreProperties>
</file>