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74" w:rsidRDefault="00764E74" w:rsidP="00764E74">
      <w:r>
        <w:t>МИНИСТЕРСТВО ЭКОНОМИЧЕСКОГО РАЗВИТИЯ РОССИЙСКОЙ ФЕДЕРАЦИИ</w:t>
      </w:r>
    </w:p>
    <w:p w:rsidR="00764E74" w:rsidRDefault="00764E74" w:rsidP="00764E74">
      <w:r>
        <w:t>ФЕДЕРАЛЬНАЯ СЛУЖБА ГОСУДАРСТВЕННОЙ РЕГИСТРАЦИИ,</w:t>
      </w:r>
    </w:p>
    <w:p w:rsidR="00764E74" w:rsidRDefault="00764E74" w:rsidP="00764E74">
      <w:r>
        <w:t>КАДАСТРА И КАРТОГРАФИИ</w:t>
      </w:r>
    </w:p>
    <w:p w:rsidR="00764E74" w:rsidRDefault="00764E74" w:rsidP="00764E74">
      <w:r>
        <w:t>ПИСЬМО</w:t>
      </w:r>
    </w:p>
    <w:p w:rsidR="00764E74" w:rsidRDefault="00764E74" w:rsidP="00764E74">
      <w:r>
        <w:t>от 23 сентября 2014 г. N 14-исх/10726-ГЕ/14</w:t>
      </w:r>
    </w:p>
    <w:p w:rsidR="00764E74" w:rsidRDefault="00764E74" w:rsidP="00764E74">
      <w:r>
        <w:t>Федеральная служба государственной регистрации, кадастра и картографии направляет для сведения и возможного учета в работе копию письма Минэкономразвития России от 12.09.2014 N Д23и-3189 по вопросу подготовки технического плана на основании декларации об объекте недвижимости.</w:t>
      </w:r>
    </w:p>
    <w:p w:rsidR="00764E74" w:rsidRDefault="00764E74" w:rsidP="00764E74">
      <w:r>
        <w:t>Заместитель руководителя</w:t>
      </w:r>
    </w:p>
    <w:p w:rsidR="00764E74" w:rsidRDefault="00764E74" w:rsidP="00764E74">
      <w:r>
        <w:t>Г.Ю.ЕЛИЗАРОВА</w:t>
      </w:r>
    </w:p>
    <w:p w:rsidR="00764E74" w:rsidRPr="003E5A1A" w:rsidRDefault="00764E74" w:rsidP="00764E74">
      <w:r>
        <w:t>Приложение</w:t>
      </w:r>
    </w:p>
    <w:p w:rsidR="00764E74" w:rsidRDefault="00764E74" w:rsidP="00764E74">
      <w:r>
        <w:t>МИНИСТЕРСТВО ЭКОНОМИЧЕСКОГО РАЗВИТИЯ РОССИЙСКОЙ ФЕДЕРАЦИИ</w:t>
      </w:r>
    </w:p>
    <w:p w:rsidR="00764E74" w:rsidRDefault="00764E74" w:rsidP="00764E74">
      <w:r>
        <w:t>ПИСЬМО</w:t>
      </w:r>
    </w:p>
    <w:p w:rsidR="00764E74" w:rsidRDefault="00764E74" w:rsidP="00764E74">
      <w:r>
        <w:t>от 12 сентября 2014 г. N Д23и-3189</w:t>
      </w:r>
    </w:p>
    <w:p w:rsidR="00764E74" w:rsidRDefault="00764E74" w:rsidP="00764E74">
      <w:r>
        <w:t>О РАССМОТРЕНИИ ОБРАЩЕНИЯ</w:t>
      </w:r>
    </w:p>
    <w:p w:rsidR="00764E74" w:rsidRDefault="00764E74" w:rsidP="00764E74">
      <w:bookmarkStart w:id="0" w:name="_GoBack"/>
      <w:bookmarkEnd w:id="0"/>
      <w:r>
        <w:t>Департамент недвижимости Минэкономразвития России (далее - Департамент недвижимости) рассмотрел обращение по вопросу оформления прав собственности Российской Федерации на недвижимое имущество и земельные участки Московского авиационного узла и сообщает.</w:t>
      </w:r>
    </w:p>
    <w:p w:rsidR="00764E74" w:rsidRDefault="00764E74" w:rsidP="00764E74">
      <w:r>
        <w:t>В соответствии с Положением о Министерстве экономического развития, утвержденным постановлением Правительства Российской Федерации от 05.06.2008 N 437, Минэкономразвития России не наделено полномочиями по разъяснению законодательства Российской Федерации, а также практики его применения.</w:t>
      </w:r>
    </w:p>
    <w:p w:rsidR="00764E74" w:rsidRDefault="00764E74" w:rsidP="00764E74">
      <w:r>
        <w:t>Вместе с тем, по изложенным в обращении вопросам, полагаем возможным отметить следующее.</w:t>
      </w:r>
    </w:p>
    <w:p w:rsidR="00764E74" w:rsidRDefault="00764E74" w:rsidP="00764E74">
      <w:proofErr w:type="gramStart"/>
      <w:r>
        <w:t>В соответствие с частью 8 статьи 41 Федерального закона от 24 июля 2007 г. N 221-ФЗ "О государственном кадастре недвижимости" (далее - Закон о кадастре) в случае отсутствия разрешения на ввод в эксплуатацию объектов недвижимости, проектной документации таких объектов недвижимости или изготовленного до 1 января 2013 года технического паспорта таких объектов недвижимости соответствующие сведения указываются в техническом плане на основании декларации</w:t>
      </w:r>
      <w:proofErr w:type="gramEnd"/>
      <w:r>
        <w:t>, составленной и заверенной правообладателем объекта недвижимости, и для созданного объекта недвижимости декларация составляется и заверяется правообладателем земельного участка, на котором находится такой объект недвижимости, а для бесхозяйного объекта недвижимости - органом местного самоуправления, на территории которого находится такой объект недвижимости. Указанная декларация прилагается к техническому плану и является его неотъемлемой частью.</w:t>
      </w:r>
    </w:p>
    <w:p w:rsidR="00764E74" w:rsidRDefault="00764E74" w:rsidP="00764E74">
      <w:r>
        <w:lastRenderedPageBreak/>
        <w:t>Согласно части 3 статьи 8 Федерального закона от 29 декабря 2004 г. N 191-ФЗ "О введении в действие Градостроительного кодекса Российской Федерации" разрешения на ввод объекта в эксплуатацию, выданные физическим и юридическим лицам до введения в действие Градостроительного кодекса Российской Федерации, признаются действительными.</w:t>
      </w:r>
    </w:p>
    <w:p w:rsidR="00764E74" w:rsidRDefault="00764E74" w:rsidP="00764E74">
      <w:proofErr w:type="gramStart"/>
      <w:r>
        <w:t>Таким образом, оформленные в соответствии с действовавшими до введения в действие Градостроительного кодекса Российской Федерации требованиями, например, Постановление Совмина СССР от 23 января 1981 г. N 105 "О приемке в эксплуатацию законченных строительством объектов" и ранее действовавшие аналогичные акты, предусматривающие принятие и утверждение акта о приемке в эксплуатацию, документы (в том числе архивная копия) являются основаниями для подготовки технического плана</w:t>
      </w:r>
      <w:proofErr w:type="gramEnd"/>
      <w:r>
        <w:t>.</w:t>
      </w:r>
    </w:p>
    <w:p w:rsidR="00764E74" w:rsidRDefault="00764E74" w:rsidP="00764E74">
      <w:r>
        <w:t>Необходимо также отметить, сведения об объекте недвижимости, необходимые для подготовки технического плана, могут быть запрошены в информационной системе обеспечения градостроительной деятельности в порядке, предусмотренном статьей 57 Градостроительного кодекса Российской Федерации, постановлением Правительства Российской Федерации от 9 июня 2006 г. N 363 "Об информационном обеспечении градостроительной деятельности".</w:t>
      </w:r>
    </w:p>
    <w:p w:rsidR="00764E74" w:rsidRDefault="00764E74" w:rsidP="00764E74">
      <w:r>
        <w:t xml:space="preserve">Вместе с тем, в указанном в обращении случае, в отношении объектов недвижимости, строительство которых осуществлено до введения в действие Градостроительного кодекса Российской Федерации, разрешительная и (или) проектная документация о которых безвозвратно утеряна, </w:t>
      </w:r>
      <w:proofErr w:type="gramStart"/>
      <w:r>
        <w:t>возможно</w:t>
      </w:r>
      <w:proofErr w:type="gramEnd"/>
      <w:r>
        <w:t xml:space="preserve"> оформление технического плана на основании декларации об объекте недвижимости при условии обоснования подготовки технического плана на основании декларации в разделе "Заключение кадастрового инженера", а также подтверждения факта утраты (вне зависимости от причин, например, реквизиты ответов уполномоченных осуществлять хранение разрешительной документации организаций, органов государственной власти, органов местного самоуправления, уполномоченных на выдачу разрешения на строительство и (или) ввод в эксплуатацию объекта о том, что предусмотренные частью 8 статьи 41 Закона о кадастре документы в их распоряжении отсутствуют; реквизиты заключения соответствующего органа о том, что сооружение является вспомогательным и получение разрешительной документации для его строительства не требуется (не требовалось), и т.п.). Копии таких документов, а также копии документов, подтверждающих включение объекта недвижимости в состав объектов аэродромного комплекса "Домодедово", включаются в приложение технического плана.</w:t>
      </w:r>
    </w:p>
    <w:p w:rsidR="00764E74" w:rsidRDefault="00764E74" w:rsidP="00764E74"/>
    <w:p w:rsidR="00764E74" w:rsidRDefault="00764E74" w:rsidP="00764E74">
      <w:proofErr w:type="spellStart"/>
      <w:r>
        <w:t>И.о</w:t>
      </w:r>
      <w:proofErr w:type="spellEnd"/>
      <w:r>
        <w:t>. директора</w:t>
      </w:r>
    </w:p>
    <w:p w:rsidR="00764E74" w:rsidRDefault="00764E74" w:rsidP="00764E74">
      <w:r>
        <w:t>Департамента недвижимости</w:t>
      </w:r>
    </w:p>
    <w:p w:rsidR="00764E74" w:rsidRDefault="00764E74" w:rsidP="00764E74">
      <w:r>
        <w:t>В.А.ЯЦКИЙ</w:t>
      </w:r>
    </w:p>
    <w:p w:rsidR="00E05482" w:rsidRPr="00764E74" w:rsidRDefault="00E05482" w:rsidP="00764E74"/>
    <w:sectPr w:rsidR="00E05482" w:rsidRPr="00764E74" w:rsidSect="0068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FD"/>
    <w:rsid w:val="00017658"/>
    <w:rsid w:val="00017DBA"/>
    <w:rsid w:val="00042A2C"/>
    <w:rsid w:val="000848C9"/>
    <w:rsid w:val="000878CD"/>
    <w:rsid w:val="00096F1A"/>
    <w:rsid w:val="000B709D"/>
    <w:rsid w:val="000E58ED"/>
    <w:rsid w:val="00110A5A"/>
    <w:rsid w:val="00121D11"/>
    <w:rsid w:val="00145A7C"/>
    <w:rsid w:val="001E62F3"/>
    <w:rsid w:val="001F0C01"/>
    <w:rsid w:val="002319A8"/>
    <w:rsid w:val="00293DFB"/>
    <w:rsid w:val="00295689"/>
    <w:rsid w:val="002A1B6B"/>
    <w:rsid w:val="002A49C0"/>
    <w:rsid w:val="002B6712"/>
    <w:rsid w:val="002C3072"/>
    <w:rsid w:val="002E79DE"/>
    <w:rsid w:val="003058BE"/>
    <w:rsid w:val="00325D30"/>
    <w:rsid w:val="00383463"/>
    <w:rsid w:val="003E5A1A"/>
    <w:rsid w:val="003F1C38"/>
    <w:rsid w:val="00401ECB"/>
    <w:rsid w:val="004079A6"/>
    <w:rsid w:val="004157F8"/>
    <w:rsid w:val="004176BD"/>
    <w:rsid w:val="00484B16"/>
    <w:rsid w:val="004A33C8"/>
    <w:rsid w:val="004B0E23"/>
    <w:rsid w:val="0055418F"/>
    <w:rsid w:val="00592396"/>
    <w:rsid w:val="005B35CA"/>
    <w:rsid w:val="005C0FFB"/>
    <w:rsid w:val="005E56FD"/>
    <w:rsid w:val="00606A85"/>
    <w:rsid w:val="006F04C5"/>
    <w:rsid w:val="00702F38"/>
    <w:rsid w:val="00705CF5"/>
    <w:rsid w:val="00762112"/>
    <w:rsid w:val="00764E74"/>
    <w:rsid w:val="007B75BC"/>
    <w:rsid w:val="007C0D72"/>
    <w:rsid w:val="007F457B"/>
    <w:rsid w:val="007F7F13"/>
    <w:rsid w:val="00820BBC"/>
    <w:rsid w:val="00853CD0"/>
    <w:rsid w:val="008635E5"/>
    <w:rsid w:val="00866A9E"/>
    <w:rsid w:val="008704FC"/>
    <w:rsid w:val="008A5726"/>
    <w:rsid w:val="008D0821"/>
    <w:rsid w:val="008D4614"/>
    <w:rsid w:val="0091096E"/>
    <w:rsid w:val="009172C6"/>
    <w:rsid w:val="00937657"/>
    <w:rsid w:val="00976EB8"/>
    <w:rsid w:val="00985CDE"/>
    <w:rsid w:val="009B6DBA"/>
    <w:rsid w:val="009C3844"/>
    <w:rsid w:val="00A27166"/>
    <w:rsid w:val="00AC2C53"/>
    <w:rsid w:val="00AD2814"/>
    <w:rsid w:val="00B050ED"/>
    <w:rsid w:val="00B37DDF"/>
    <w:rsid w:val="00B60A13"/>
    <w:rsid w:val="00B82217"/>
    <w:rsid w:val="00B93ECA"/>
    <w:rsid w:val="00B957B4"/>
    <w:rsid w:val="00BC20A0"/>
    <w:rsid w:val="00C25CFE"/>
    <w:rsid w:val="00C378ED"/>
    <w:rsid w:val="00C46FE4"/>
    <w:rsid w:val="00C64921"/>
    <w:rsid w:val="00C67816"/>
    <w:rsid w:val="00CF6D7F"/>
    <w:rsid w:val="00D04B4E"/>
    <w:rsid w:val="00D61464"/>
    <w:rsid w:val="00DE2D4F"/>
    <w:rsid w:val="00E05482"/>
    <w:rsid w:val="00E32782"/>
    <w:rsid w:val="00E60EC9"/>
    <w:rsid w:val="00F81329"/>
    <w:rsid w:val="00FE7884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2014-10-28T10:53:00Z</dcterms:created>
  <dcterms:modified xsi:type="dcterms:W3CDTF">2014-10-28T11:09:00Z</dcterms:modified>
</cp:coreProperties>
</file>